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3CA" w:rsidRPr="004A03CA" w:rsidRDefault="00FA524C" w:rsidP="004A03CA">
      <w:pPr>
        <w:rPr>
          <w:rFonts w:asciiTheme="majorEastAsia" w:eastAsiaTheme="majorEastAsia" w:hAnsiTheme="majorEastAsia"/>
          <w:szCs w:val="21"/>
        </w:rPr>
      </w:pPr>
      <w:bookmarkStart w:id="0" w:name="_GoBack"/>
      <w:bookmarkEnd w:id="0"/>
      <w:r>
        <w:rPr>
          <w:rFonts w:asciiTheme="majorEastAsia" w:eastAsiaTheme="majorEastAsia" w:hAnsiTheme="majorEastAsia" w:hint="eastAsia"/>
          <w:szCs w:val="21"/>
        </w:rPr>
        <w:t>別記</w:t>
      </w:r>
      <w:r w:rsidR="004A03CA" w:rsidRPr="004A03CA">
        <w:rPr>
          <w:rFonts w:asciiTheme="majorEastAsia" w:eastAsiaTheme="majorEastAsia" w:hAnsiTheme="majorEastAsia" w:hint="eastAsia"/>
          <w:szCs w:val="21"/>
        </w:rPr>
        <w:t>様式</w:t>
      </w:r>
    </w:p>
    <w:p w:rsidR="004A03CA" w:rsidRDefault="004A03CA" w:rsidP="004A03CA">
      <w:pPr>
        <w:ind w:firstLineChars="400" w:firstLine="840"/>
        <w:rPr>
          <w:szCs w:val="21"/>
        </w:rPr>
      </w:pPr>
      <w:r w:rsidRPr="004A03CA">
        <w:rPr>
          <w:rFonts w:hint="eastAsia"/>
          <w:szCs w:val="21"/>
        </w:rPr>
        <w:t>危害の防止のための措置（人の生命又は身体に危害を及ぼすおそれの</w:t>
      </w:r>
    </w:p>
    <w:p w:rsidR="004A03CA" w:rsidRDefault="004A03CA" w:rsidP="004A03CA">
      <w:pPr>
        <w:ind w:firstLineChars="400" w:firstLine="840"/>
        <w:rPr>
          <w:szCs w:val="21"/>
        </w:rPr>
      </w:pPr>
      <w:r w:rsidRPr="004A03CA">
        <w:rPr>
          <w:rFonts w:hint="eastAsia"/>
          <w:szCs w:val="21"/>
        </w:rPr>
        <w:t>防止のための措置）の計画書</w:t>
      </w:r>
    </w:p>
    <w:tbl>
      <w:tblPr>
        <w:tblStyle w:val="a3"/>
        <w:tblW w:w="0" w:type="auto"/>
        <w:tblInd w:w="108" w:type="dxa"/>
        <w:tblLook w:val="04A0" w:firstRow="1" w:lastRow="0" w:firstColumn="1" w:lastColumn="0" w:noHBand="0" w:noVBand="1"/>
      </w:tblPr>
      <w:tblGrid>
        <w:gridCol w:w="3119"/>
        <w:gridCol w:w="5386"/>
      </w:tblGrid>
      <w:tr w:rsidR="004A03CA" w:rsidTr="004A03CA">
        <w:tc>
          <w:tcPr>
            <w:tcW w:w="3119" w:type="dxa"/>
          </w:tcPr>
          <w:p w:rsidR="004A03CA" w:rsidRDefault="004A03CA" w:rsidP="004A03CA">
            <w:pPr>
              <w:jc w:val="center"/>
              <w:rPr>
                <w:szCs w:val="21"/>
              </w:rPr>
            </w:pPr>
            <w:r>
              <w:rPr>
                <w:rFonts w:hint="eastAsia"/>
                <w:szCs w:val="21"/>
              </w:rPr>
              <w:t>項目</w:t>
            </w:r>
          </w:p>
        </w:tc>
        <w:tc>
          <w:tcPr>
            <w:tcW w:w="5386" w:type="dxa"/>
          </w:tcPr>
          <w:p w:rsidR="004A03CA" w:rsidRDefault="004A03CA" w:rsidP="004A03CA">
            <w:pPr>
              <w:jc w:val="center"/>
              <w:rPr>
                <w:szCs w:val="21"/>
              </w:rPr>
            </w:pPr>
            <w:r>
              <w:rPr>
                <w:rFonts w:hint="eastAsia"/>
                <w:szCs w:val="21"/>
              </w:rPr>
              <w:t>内容</w:t>
            </w:r>
          </w:p>
        </w:tc>
      </w:tr>
      <w:tr w:rsidR="004A03CA" w:rsidTr="004A03CA">
        <w:tc>
          <w:tcPr>
            <w:tcW w:w="3119" w:type="dxa"/>
          </w:tcPr>
          <w:p w:rsidR="004A03CA" w:rsidRDefault="004A03CA" w:rsidP="004A03CA">
            <w:pPr>
              <w:rPr>
                <w:szCs w:val="21"/>
              </w:rPr>
            </w:pPr>
            <w:r w:rsidRPr="004A03CA">
              <w:rPr>
                <w:rFonts w:hint="eastAsia"/>
                <w:szCs w:val="21"/>
              </w:rPr>
              <w:t>麻酔が効くまでの間に又は麻酔が効かないこと等により対象鳥獣を興奮させ</w:t>
            </w:r>
            <w:r w:rsidR="00FA524C">
              <w:rPr>
                <w:rFonts w:hint="eastAsia"/>
                <w:szCs w:val="21"/>
              </w:rPr>
              <w:t>て当該鳥獣が人の生命又</w:t>
            </w:r>
            <w:r>
              <w:rPr>
                <w:rFonts w:hint="eastAsia"/>
                <w:szCs w:val="21"/>
              </w:rPr>
              <w:t>は身体への危険を及ぼすおそれへの対策</w:t>
            </w:r>
          </w:p>
        </w:tc>
        <w:tc>
          <w:tcPr>
            <w:tcW w:w="5386" w:type="dxa"/>
          </w:tcPr>
          <w:p w:rsidR="004A03CA" w:rsidRDefault="004A03CA" w:rsidP="004A03CA">
            <w:pPr>
              <w:rPr>
                <w:szCs w:val="21"/>
              </w:rPr>
            </w:pPr>
          </w:p>
        </w:tc>
      </w:tr>
      <w:tr w:rsidR="004A03CA" w:rsidTr="004A03CA">
        <w:tc>
          <w:tcPr>
            <w:tcW w:w="3119" w:type="dxa"/>
          </w:tcPr>
          <w:p w:rsidR="004A03CA" w:rsidRDefault="004A03CA" w:rsidP="004A03CA">
            <w:pPr>
              <w:rPr>
                <w:szCs w:val="21"/>
              </w:rPr>
            </w:pPr>
            <w:r w:rsidRPr="004A03CA">
              <w:rPr>
                <w:rFonts w:hint="eastAsia"/>
                <w:szCs w:val="21"/>
              </w:rPr>
              <w:t>麻酔薬が発射されることによる危険がないこと</w:t>
            </w:r>
            <w:r>
              <w:rPr>
                <w:rFonts w:hint="eastAsia"/>
                <w:szCs w:val="21"/>
              </w:rPr>
              <w:t>の対策</w:t>
            </w:r>
          </w:p>
          <w:p w:rsidR="004A03CA" w:rsidRDefault="004A03CA" w:rsidP="004A03CA">
            <w:pPr>
              <w:rPr>
                <w:szCs w:val="21"/>
              </w:rPr>
            </w:pPr>
          </w:p>
        </w:tc>
        <w:tc>
          <w:tcPr>
            <w:tcW w:w="5386" w:type="dxa"/>
          </w:tcPr>
          <w:p w:rsidR="004A03CA" w:rsidRDefault="004A03CA" w:rsidP="004A03CA">
            <w:pPr>
              <w:rPr>
                <w:szCs w:val="21"/>
              </w:rPr>
            </w:pPr>
          </w:p>
        </w:tc>
      </w:tr>
      <w:tr w:rsidR="004A03CA" w:rsidTr="004A03CA">
        <w:tc>
          <w:tcPr>
            <w:tcW w:w="3119" w:type="dxa"/>
          </w:tcPr>
          <w:p w:rsidR="004A03CA" w:rsidRDefault="004A03CA" w:rsidP="004A03CA">
            <w:pPr>
              <w:rPr>
                <w:szCs w:val="21"/>
              </w:rPr>
            </w:pPr>
            <w:r w:rsidRPr="004A03CA">
              <w:rPr>
                <w:rFonts w:hint="eastAsia"/>
                <w:szCs w:val="21"/>
              </w:rPr>
              <w:t>従事者、住民等への危害及び財産への損害を防止するための措置</w:t>
            </w:r>
          </w:p>
        </w:tc>
        <w:tc>
          <w:tcPr>
            <w:tcW w:w="5386" w:type="dxa"/>
          </w:tcPr>
          <w:p w:rsidR="004A03CA" w:rsidRDefault="004A03CA" w:rsidP="004A03CA">
            <w:pPr>
              <w:rPr>
                <w:szCs w:val="21"/>
              </w:rPr>
            </w:pPr>
          </w:p>
        </w:tc>
      </w:tr>
      <w:tr w:rsidR="004A03CA" w:rsidTr="004A03CA">
        <w:tc>
          <w:tcPr>
            <w:tcW w:w="3119" w:type="dxa"/>
          </w:tcPr>
          <w:p w:rsidR="004A03CA" w:rsidRDefault="004A03CA" w:rsidP="004A03CA">
            <w:pPr>
              <w:rPr>
                <w:szCs w:val="21"/>
              </w:rPr>
            </w:pPr>
            <w:r>
              <w:rPr>
                <w:rFonts w:hint="eastAsia"/>
                <w:szCs w:val="21"/>
              </w:rPr>
              <w:t>周辺住民等への</w:t>
            </w:r>
            <w:r w:rsidRPr="004A03CA">
              <w:rPr>
                <w:rFonts w:hint="eastAsia"/>
                <w:szCs w:val="21"/>
              </w:rPr>
              <w:t>周知</w:t>
            </w:r>
          </w:p>
          <w:p w:rsidR="004A03CA" w:rsidRDefault="004A03CA" w:rsidP="004A03CA">
            <w:pPr>
              <w:rPr>
                <w:szCs w:val="21"/>
              </w:rPr>
            </w:pPr>
          </w:p>
          <w:p w:rsidR="004A03CA" w:rsidRDefault="004A03CA" w:rsidP="004A03CA">
            <w:pPr>
              <w:rPr>
                <w:szCs w:val="21"/>
              </w:rPr>
            </w:pPr>
          </w:p>
        </w:tc>
        <w:tc>
          <w:tcPr>
            <w:tcW w:w="5386" w:type="dxa"/>
          </w:tcPr>
          <w:p w:rsidR="004A03CA" w:rsidRDefault="004A03CA" w:rsidP="004A03CA">
            <w:pPr>
              <w:rPr>
                <w:szCs w:val="21"/>
              </w:rPr>
            </w:pPr>
          </w:p>
        </w:tc>
      </w:tr>
      <w:tr w:rsidR="004A03CA" w:rsidTr="004A03CA">
        <w:tc>
          <w:tcPr>
            <w:tcW w:w="3119" w:type="dxa"/>
          </w:tcPr>
          <w:p w:rsidR="004A03CA" w:rsidRDefault="004A03CA" w:rsidP="004A03CA">
            <w:pPr>
              <w:rPr>
                <w:szCs w:val="21"/>
              </w:rPr>
            </w:pPr>
            <w:r>
              <w:rPr>
                <w:rFonts w:hint="eastAsia"/>
                <w:szCs w:val="21"/>
              </w:rPr>
              <w:t>人の往来が多い期間又は区域における実施の見合わせ</w:t>
            </w:r>
          </w:p>
          <w:p w:rsidR="004A03CA" w:rsidRDefault="004A03CA" w:rsidP="004A03CA">
            <w:pPr>
              <w:rPr>
                <w:szCs w:val="21"/>
              </w:rPr>
            </w:pPr>
          </w:p>
        </w:tc>
        <w:tc>
          <w:tcPr>
            <w:tcW w:w="5386" w:type="dxa"/>
          </w:tcPr>
          <w:p w:rsidR="004A03CA" w:rsidRDefault="004A03CA" w:rsidP="004A03CA">
            <w:pPr>
              <w:rPr>
                <w:szCs w:val="21"/>
              </w:rPr>
            </w:pPr>
          </w:p>
        </w:tc>
      </w:tr>
      <w:tr w:rsidR="004A03CA" w:rsidTr="004A03CA">
        <w:tc>
          <w:tcPr>
            <w:tcW w:w="3119" w:type="dxa"/>
          </w:tcPr>
          <w:p w:rsidR="004A03CA" w:rsidRDefault="004A03CA" w:rsidP="004A03CA">
            <w:pPr>
              <w:rPr>
                <w:szCs w:val="21"/>
              </w:rPr>
            </w:pPr>
            <w:r>
              <w:rPr>
                <w:rFonts w:hint="eastAsia"/>
                <w:szCs w:val="21"/>
              </w:rPr>
              <w:t>射手の撃つ方向に人がいないことの</w:t>
            </w:r>
            <w:r w:rsidRPr="004A03CA">
              <w:rPr>
                <w:rFonts w:hint="eastAsia"/>
                <w:szCs w:val="21"/>
              </w:rPr>
              <w:t>確認</w:t>
            </w:r>
          </w:p>
          <w:p w:rsidR="004A03CA" w:rsidRDefault="004A03CA" w:rsidP="004A03CA">
            <w:pPr>
              <w:rPr>
                <w:szCs w:val="21"/>
              </w:rPr>
            </w:pPr>
          </w:p>
        </w:tc>
        <w:tc>
          <w:tcPr>
            <w:tcW w:w="5386" w:type="dxa"/>
          </w:tcPr>
          <w:p w:rsidR="004A03CA" w:rsidRDefault="004A03CA" w:rsidP="004A03CA">
            <w:pPr>
              <w:rPr>
                <w:szCs w:val="21"/>
              </w:rPr>
            </w:pPr>
          </w:p>
        </w:tc>
      </w:tr>
      <w:tr w:rsidR="004A03CA" w:rsidTr="004A03CA">
        <w:tc>
          <w:tcPr>
            <w:tcW w:w="3119" w:type="dxa"/>
          </w:tcPr>
          <w:p w:rsidR="004A03CA" w:rsidRDefault="004A03CA" w:rsidP="004A03CA">
            <w:pPr>
              <w:rPr>
                <w:szCs w:val="21"/>
              </w:rPr>
            </w:pPr>
            <w:r>
              <w:rPr>
                <w:rFonts w:hint="eastAsia"/>
                <w:szCs w:val="21"/>
              </w:rPr>
              <w:t>周囲の安全確認</w:t>
            </w:r>
          </w:p>
          <w:p w:rsidR="004A03CA" w:rsidRDefault="004A03CA" w:rsidP="004A03CA">
            <w:pPr>
              <w:rPr>
                <w:szCs w:val="21"/>
              </w:rPr>
            </w:pPr>
          </w:p>
          <w:p w:rsidR="004A03CA" w:rsidRDefault="004A03CA" w:rsidP="004A03CA">
            <w:pPr>
              <w:rPr>
                <w:szCs w:val="21"/>
              </w:rPr>
            </w:pPr>
          </w:p>
        </w:tc>
        <w:tc>
          <w:tcPr>
            <w:tcW w:w="5386" w:type="dxa"/>
          </w:tcPr>
          <w:p w:rsidR="004A03CA" w:rsidRDefault="004A03CA" w:rsidP="004A03CA">
            <w:pPr>
              <w:rPr>
                <w:szCs w:val="21"/>
              </w:rPr>
            </w:pPr>
          </w:p>
        </w:tc>
      </w:tr>
      <w:tr w:rsidR="004A03CA" w:rsidTr="004A03CA">
        <w:tc>
          <w:tcPr>
            <w:tcW w:w="3119" w:type="dxa"/>
          </w:tcPr>
          <w:p w:rsidR="004A03CA" w:rsidRDefault="004A03CA" w:rsidP="004A03CA">
            <w:pPr>
              <w:rPr>
                <w:szCs w:val="21"/>
              </w:rPr>
            </w:pPr>
            <w:r>
              <w:rPr>
                <w:rFonts w:hint="eastAsia"/>
                <w:szCs w:val="21"/>
              </w:rPr>
              <w:t>無線を使った射手と安全確認の担当者との</w:t>
            </w:r>
            <w:r w:rsidRPr="004A03CA">
              <w:rPr>
                <w:rFonts w:hint="eastAsia"/>
                <w:szCs w:val="21"/>
              </w:rPr>
              <w:t>連絡</w:t>
            </w:r>
            <w:r>
              <w:rPr>
                <w:rFonts w:hint="eastAsia"/>
                <w:szCs w:val="21"/>
              </w:rPr>
              <w:t>体制</w:t>
            </w:r>
          </w:p>
          <w:p w:rsidR="004A03CA" w:rsidRDefault="004A03CA" w:rsidP="004A03CA">
            <w:pPr>
              <w:rPr>
                <w:szCs w:val="21"/>
              </w:rPr>
            </w:pPr>
          </w:p>
        </w:tc>
        <w:tc>
          <w:tcPr>
            <w:tcW w:w="5386" w:type="dxa"/>
          </w:tcPr>
          <w:p w:rsidR="004A03CA" w:rsidRDefault="004A03CA" w:rsidP="004A03CA">
            <w:pPr>
              <w:rPr>
                <w:szCs w:val="21"/>
              </w:rPr>
            </w:pPr>
          </w:p>
        </w:tc>
      </w:tr>
      <w:tr w:rsidR="004A03CA" w:rsidTr="004A03CA">
        <w:tc>
          <w:tcPr>
            <w:tcW w:w="3119" w:type="dxa"/>
          </w:tcPr>
          <w:p w:rsidR="004A03CA" w:rsidRDefault="004A03CA" w:rsidP="004A03CA">
            <w:pPr>
              <w:rPr>
                <w:szCs w:val="21"/>
              </w:rPr>
            </w:pPr>
            <w:r>
              <w:rPr>
                <w:rFonts w:hint="eastAsia"/>
                <w:szCs w:val="21"/>
              </w:rPr>
              <w:t>外れた弾の確実な</w:t>
            </w:r>
            <w:r w:rsidRPr="004A03CA">
              <w:rPr>
                <w:rFonts w:hint="eastAsia"/>
                <w:szCs w:val="21"/>
              </w:rPr>
              <w:t>回収</w:t>
            </w:r>
          </w:p>
          <w:p w:rsidR="00746B09" w:rsidRDefault="00746B09" w:rsidP="004A03CA">
            <w:pPr>
              <w:rPr>
                <w:szCs w:val="21"/>
              </w:rPr>
            </w:pPr>
          </w:p>
        </w:tc>
        <w:tc>
          <w:tcPr>
            <w:tcW w:w="5386" w:type="dxa"/>
          </w:tcPr>
          <w:p w:rsidR="004A03CA" w:rsidRDefault="004A03CA" w:rsidP="004A03CA">
            <w:pPr>
              <w:rPr>
                <w:szCs w:val="21"/>
              </w:rPr>
            </w:pPr>
          </w:p>
        </w:tc>
      </w:tr>
      <w:tr w:rsidR="00746B09" w:rsidTr="004A03CA">
        <w:tc>
          <w:tcPr>
            <w:tcW w:w="3119" w:type="dxa"/>
          </w:tcPr>
          <w:p w:rsidR="00746B09" w:rsidRDefault="00746B09" w:rsidP="004A03CA">
            <w:r>
              <w:rPr>
                <w:rFonts w:hint="eastAsia"/>
              </w:rPr>
              <w:t>対象とする鳥獣に対する麻酔銃の使用実績</w:t>
            </w:r>
          </w:p>
          <w:p w:rsidR="00746B09" w:rsidRDefault="00746B09" w:rsidP="004A03CA">
            <w:pPr>
              <w:rPr>
                <w:szCs w:val="21"/>
              </w:rPr>
            </w:pPr>
          </w:p>
        </w:tc>
        <w:tc>
          <w:tcPr>
            <w:tcW w:w="5386" w:type="dxa"/>
          </w:tcPr>
          <w:p w:rsidR="00746B09" w:rsidRDefault="00746B09" w:rsidP="004A03CA">
            <w:pPr>
              <w:rPr>
                <w:szCs w:val="21"/>
              </w:rPr>
            </w:pPr>
          </w:p>
        </w:tc>
      </w:tr>
    </w:tbl>
    <w:p w:rsidR="004A03CA" w:rsidRPr="004A03CA" w:rsidRDefault="004A03CA" w:rsidP="00746B09">
      <w:pPr>
        <w:rPr>
          <w:sz w:val="18"/>
          <w:szCs w:val="18"/>
        </w:rPr>
      </w:pPr>
    </w:p>
    <w:sectPr w:rsidR="004A03CA" w:rsidRPr="004A03CA" w:rsidSect="0047296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B4" w:rsidRDefault="008853B4" w:rsidP="00524C75">
      <w:r>
        <w:separator/>
      </w:r>
    </w:p>
  </w:endnote>
  <w:endnote w:type="continuationSeparator" w:id="0">
    <w:p w:rsidR="008853B4" w:rsidRDefault="008853B4" w:rsidP="0052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B4" w:rsidRDefault="008853B4" w:rsidP="00524C75">
      <w:r>
        <w:separator/>
      </w:r>
    </w:p>
  </w:footnote>
  <w:footnote w:type="continuationSeparator" w:id="0">
    <w:p w:rsidR="008853B4" w:rsidRDefault="008853B4" w:rsidP="00524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CA"/>
    <w:rsid w:val="00016515"/>
    <w:rsid w:val="00020ACF"/>
    <w:rsid w:val="0003789D"/>
    <w:rsid w:val="000E5E2C"/>
    <w:rsid w:val="000E61D8"/>
    <w:rsid w:val="0010476C"/>
    <w:rsid w:val="00213E87"/>
    <w:rsid w:val="0021433E"/>
    <w:rsid w:val="00244561"/>
    <w:rsid w:val="002E11D2"/>
    <w:rsid w:val="002E67FB"/>
    <w:rsid w:val="00334D91"/>
    <w:rsid w:val="00357602"/>
    <w:rsid w:val="00385C07"/>
    <w:rsid w:val="00385CFF"/>
    <w:rsid w:val="0047296B"/>
    <w:rsid w:val="004A03CA"/>
    <w:rsid w:val="00510129"/>
    <w:rsid w:val="00524C75"/>
    <w:rsid w:val="00590380"/>
    <w:rsid w:val="00591E0C"/>
    <w:rsid w:val="005A0F20"/>
    <w:rsid w:val="006036A4"/>
    <w:rsid w:val="00631D2F"/>
    <w:rsid w:val="00655E1C"/>
    <w:rsid w:val="006D399F"/>
    <w:rsid w:val="006F1E1C"/>
    <w:rsid w:val="00746B09"/>
    <w:rsid w:val="0077751F"/>
    <w:rsid w:val="007F477A"/>
    <w:rsid w:val="008853B4"/>
    <w:rsid w:val="008A2EDA"/>
    <w:rsid w:val="008A4522"/>
    <w:rsid w:val="008C3B4D"/>
    <w:rsid w:val="00914DCB"/>
    <w:rsid w:val="00925A5A"/>
    <w:rsid w:val="00984A0D"/>
    <w:rsid w:val="009D0FCE"/>
    <w:rsid w:val="009D7C71"/>
    <w:rsid w:val="00A204BF"/>
    <w:rsid w:val="00A7004C"/>
    <w:rsid w:val="00A72D4E"/>
    <w:rsid w:val="00AD065C"/>
    <w:rsid w:val="00B52B7B"/>
    <w:rsid w:val="00B64420"/>
    <w:rsid w:val="00BF6D9B"/>
    <w:rsid w:val="00C35AAE"/>
    <w:rsid w:val="00C96DBC"/>
    <w:rsid w:val="00CE6587"/>
    <w:rsid w:val="00CF2073"/>
    <w:rsid w:val="00D1491C"/>
    <w:rsid w:val="00D62361"/>
    <w:rsid w:val="00DB5A60"/>
    <w:rsid w:val="00DE1B9A"/>
    <w:rsid w:val="00DE292D"/>
    <w:rsid w:val="00DE4DF2"/>
    <w:rsid w:val="00E1143B"/>
    <w:rsid w:val="00E208AF"/>
    <w:rsid w:val="00E331CA"/>
    <w:rsid w:val="00E86A3C"/>
    <w:rsid w:val="00EA620E"/>
    <w:rsid w:val="00FA524C"/>
    <w:rsid w:val="00FE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96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4C75"/>
    <w:pPr>
      <w:tabs>
        <w:tab w:val="center" w:pos="4252"/>
        <w:tab w:val="right" w:pos="8504"/>
      </w:tabs>
      <w:snapToGrid w:val="0"/>
    </w:pPr>
  </w:style>
  <w:style w:type="character" w:customStyle="1" w:styleId="a5">
    <w:name w:val="ヘッダー (文字)"/>
    <w:basedOn w:val="a0"/>
    <w:link w:val="a4"/>
    <w:uiPriority w:val="99"/>
    <w:rsid w:val="00524C75"/>
    <w:rPr>
      <w:rFonts w:ascii="ＭＳ 明朝" w:eastAsia="ＭＳ 明朝"/>
    </w:rPr>
  </w:style>
  <w:style w:type="paragraph" w:styleId="a6">
    <w:name w:val="footer"/>
    <w:basedOn w:val="a"/>
    <w:link w:val="a7"/>
    <w:uiPriority w:val="99"/>
    <w:unhideWhenUsed/>
    <w:rsid w:val="00524C75"/>
    <w:pPr>
      <w:tabs>
        <w:tab w:val="center" w:pos="4252"/>
        <w:tab w:val="right" w:pos="8504"/>
      </w:tabs>
      <w:snapToGrid w:val="0"/>
    </w:pPr>
  </w:style>
  <w:style w:type="character" w:customStyle="1" w:styleId="a7">
    <w:name w:val="フッター (文字)"/>
    <w:basedOn w:val="a0"/>
    <w:link w:val="a6"/>
    <w:uiPriority w:val="99"/>
    <w:rsid w:val="00524C75"/>
    <w:rPr>
      <w:rFonts w:ascii="ＭＳ 明朝" w:eastAsia="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96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4C75"/>
    <w:pPr>
      <w:tabs>
        <w:tab w:val="center" w:pos="4252"/>
        <w:tab w:val="right" w:pos="8504"/>
      </w:tabs>
      <w:snapToGrid w:val="0"/>
    </w:pPr>
  </w:style>
  <w:style w:type="character" w:customStyle="1" w:styleId="a5">
    <w:name w:val="ヘッダー (文字)"/>
    <w:basedOn w:val="a0"/>
    <w:link w:val="a4"/>
    <w:uiPriority w:val="99"/>
    <w:rsid w:val="00524C75"/>
    <w:rPr>
      <w:rFonts w:ascii="ＭＳ 明朝" w:eastAsia="ＭＳ 明朝"/>
    </w:rPr>
  </w:style>
  <w:style w:type="paragraph" w:styleId="a6">
    <w:name w:val="footer"/>
    <w:basedOn w:val="a"/>
    <w:link w:val="a7"/>
    <w:uiPriority w:val="99"/>
    <w:unhideWhenUsed/>
    <w:rsid w:val="00524C75"/>
    <w:pPr>
      <w:tabs>
        <w:tab w:val="center" w:pos="4252"/>
        <w:tab w:val="right" w:pos="8504"/>
      </w:tabs>
      <w:snapToGrid w:val="0"/>
    </w:pPr>
  </w:style>
  <w:style w:type="character" w:customStyle="1" w:styleId="a7">
    <w:name w:val="フッター (文字)"/>
    <w:basedOn w:val="a0"/>
    <w:link w:val="a6"/>
    <w:uiPriority w:val="99"/>
    <w:rsid w:val="00524C75"/>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2015-06-23T06:32:00Z</cp:lastPrinted>
  <dcterms:created xsi:type="dcterms:W3CDTF">2015-09-01T06:37:00Z</dcterms:created>
  <dcterms:modified xsi:type="dcterms:W3CDTF">2015-09-01T06:38:00Z</dcterms:modified>
</cp:coreProperties>
</file>